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2215DB" w14:textId="4D241195" w:rsidR="006D147E" w:rsidRPr="00E73DF2" w:rsidRDefault="00E73DF2" w:rsidP="00E73DF2">
      <w:pPr>
        <w:jc w:val="center"/>
        <w:rPr>
          <w:b/>
          <w:bCs/>
          <w:sz w:val="48"/>
          <w:szCs w:val="48"/>
          <w:u w:val="single"/>
        </w:rPr>
      </w:pPr>
      <w:r w:rsidRPr="00E73DF2">
        <w:rPr>
          <w:b/>
          <w:bCs/>
          <w:sz w:val="48"/>
          <w:szCs w:val="48"/>
          <w:u w:val="single"/>
        </w:rPr>
        <w:t>Quilcom FLEXATONE</w:t>
      </w:r>
    </w:p>
    <w:p w14:paraId="7C8C0E8A" w14:textId="11042814" w:rsidR="00E73DF2" w:rsidRDefault="00E73DF2">
      <w:pPr>
        <w:rPr>
          <w:sz w:val="28"/>
          <w:szCs w:val="28"/>
        </w:rPr>
      </w:pPr>
      <w:r>
        <w:rPr>
          <w:noProof/>
          <w:sz w:val="28"/>
          <w:szCs w:val="28"/>
        </w:rPr>
        <w:drawing>
          <wp:inline distT="0" distB="0" distL="0" distR="0" wp14:anchorId="678244EE" wp14:editId="230AD0EC">
            <wp:extent cx="5731510" cy="2457450"/>
            <wp:effectExtent l="0" t="0" r="2540" b="0"/>
            <wp:docPr id="597417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17076" name="Picture 597417076"/>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2457450"/>
                    </a:xfrm>
                    <a:prstGeom prst="rect">
                      <a:avLst/>
                    </a:prstGeom>
                  </pic:spPr>
                </pic:pic>
              </a:graphicData>
            </a:graphic>
          </wp:inline>
        </w:drawing>
      </w:r>
    </w:p>
    <w:p w14:paraId="15F5E5C2" w14:textId="783355CD" w:rsidR="00E73DF2" w:rsidRPr="00E73DF2" w:rsidRDefault="00E73DF2">
      <w:pPr>
        <w:rPr>
          <w:b/>
          <w:bCs/>
          <w:sz w:val="28"/>
          <w:szCs w:val="28"/>
          <w:u w:val="single"/>
        </w:rPr>
      </w:pPr>
      <w:r w:rsidRPr="00E73DF2">
        <w:rPr>
          <w:b/>
          <w:bCs/>
          <w:sz w:val="28"/>
          <w:szCs w:val="28"/>
          <w:u w:val="single"/>
        </w:rPr>
        <w:t>Design</w:t>
      </w:r>
    </w:p>
    <w:p w14:paraId="27C09B19" w14:textId="5AEF2289" w:rsidR="00E73DF2" w:rsidRDefault="00DF0033">
      <w:pPr>
        <w:rPr>
          <w:sz w:val="28"/>
          <w:szCs w:val="28"/>
        </w:rPr>
      </w:pPr>
      <w:r>
        <w:rPr>
          <w:sz w:val="28"/>
          <w:szCs w:val="28"/>
        </w:rPr>
        <w:t>Someone suggested I have a go at a Flexatone, so</w:t>
      </w:r>
      <w:r w:rsidR="0096679A">
        <w:rPr>
          <w:sz w:val="28"/>
          <w:szCs w:val="28"/>
        </w:rPr>
        <w:t>, not knowing what one even is,</w:t>
      </w:r>
      <w:r>
        <w:rPr>
          <w:sz w:val="28"/>
          <w:szCs w:val="28"/>
        </w:rPr>
        <w:t xml:space="preserve"> </w:t>
      </w:r>
      <w:r w:rsidR="0096679A">
        <w:rPr>
          <w:sz w:val="28"/>
          <w:szCs w:val="28"/>
        </w:rPr>
        <w:t>I looked into it and</w:t>
      </w:r>
      <w:r>
        <w:rPr>
          <w:sz w:val="28"/>
          <w:szCs w:val="28"/>
        </w:rPr>
        <w:t xml:space="preserve"> bought one for fun, and to help me get the sound and behaviour better. First sold in America by Playatone, this 1923 invention is a novel percussion instrument mostly used </w:t>
      </w:r>
      <w:r w:rsidR="0096679A">
        <w:rPr>
          <w:sz w:val="28"/>
          <w:szCs w:val="28"/>
        </w:rPr>
        <w:t>as a sound effect in</w:t>
      </w:r>
      <w:r>
        <w:rPr>
          <w:sz w:val="28"/>
          <w:szCs w:val="28"/>
        </w:rPr>
        <w:t xml:space="preserve"> old cartoons and spooky </w:t>
      </w:r>
      <w:r w:rsidR="0096679A">
        <w:rPr>
          <w:sz w:val="28"/>
          <w:szCs w:val="28"/>
        </w:rPr>
        <w:t>films. You shake it to make the balls strike the metal plate and flex the plate with your thumb to change the pitch and timbre.</w:t>
      </w:r>
    </w:p>
    <w:p w14:paraId="44F21381" w14:textId="77777777" w:rsidR="00680783" w:rsidRDefault="00680783">
      <w:pPr>
        <w:rPr>
          <w:sz w:val="28"/>
          <w:szCs w:val="28"/>
        </w:rPr>
      </w:pPr>
    </w:p>
    <w:p w14:paraId="418585EE" w14:textId="4AA3DC7C" w:rsidR="00680783" w:rsidRPr="00680783" w:rsidRDefault="00680783">
      <w:pPr>
        <w:rPr>
          <w:b/>
          <w:bCs/>
          <w:sz w:val="28"/>
          <w:szCs w:val="28"/>
          <w:u w:val="single"/>
        </w:rPr>
      </w:pPr>
      <w:r w:rsidRPr="00680783">
        <w:rPr>
          <w:b/>
          <w:bCs/>
          <w:sz w:val="28"/>
          <w:szCs w:val="28"/>
          <w:u w:val="single"/>
        </w:rPr>
        <w:t>In use</w:t>
      </w:r>
    </w:p>
    <w:p w14:paraId="5A1B0FF4" w14:textId="2002C0C9" w:rsidR="00680783" w:rsidRDefault="00680783">
      <w:pPr>
        <w:rPr>
          <w:sz w:val="28"/>
          <w:szCs w:val="28"/>
        </w:rPr>
      </w:pPr>
      <w:r>
        <w:rPr>
          <w:sz w:val="28"/>
          <w:szCs w:val="28"/>
        </w:rPr>
        <w:t xml:space="preserve">The operation is really quite simple. If you click on the </w:t>
      </w:r>
      <w:r>
        <w:rPr>
          <w:noProof/>
          <w:sz w:val="28"/>
          <w:szCs w:val="28"/>
        </w:rPr>
        <w:drawing>
          <wp:inline distT="0" distB="0" distL="0" distR="0" wp14:anchorId="72AF9A1E" wp14:editId="3BCB9EB5">
            <wp:extent cx="533400" cy="232757"/>
            <wp:effectExtent l="0" t="0" r="0" b="0"/>
            <wp:docPr id="175889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89319" name="Picture 175889319"/>
                    <pic:cNvPicPr/>
                  </pic:nvPicPr>
                  <pic:blipFill>
                    <a:blip r:embed="rId5" cstate="print">
                      <a:extLst>
                        <a:ext uri="{28A0092B-C50C-407E-A947-70E740481C1C}">
                          <a14:useLocalDpi xmlns:a14="http://schemas.microsoft.com/office/drawing/2010/main" val="0"/>
                        </a:ext>
                      </a:extLst>
                    </a:blip>
                    <a:stretch>
                      <a:fillRect/>
                    </a:stretch>
                  </pic:blipFill>
                  <pic:spPr>
                    <a:xfrm>
                      <a:off x="0" y="0"/>
                      <a:ext cx="542202" cy="236598"/>
                    </a:xfrm>
                    <a:prstGeom prst="rect">
                      <a:avLst/>
                    </a:prstGeom>
                  </pic:spPr>
                </pic:pic>
              </a:graphicData>
            </a:graphic>
          </wp:inline>
        </w:drawing>
      </w:r>
      <w:r>
        <w:rPr>
          <w:sz w:val="28"/>
          <w:szCs w:val="28"/>
        </w:rPr>
        <w:t xml:space="preserve"> button you’ll see reminder text as follows:</w:t>
      </w:r>
    </w:p>
    <w:p w14:paraId="19B428A4" w14:textId="77777777" w:rsidR="00680783" w:rsidRPr="00680783" w:rsidRDefault="00680783" w:rsidP="00680783">
      <w:pPr>
        <w:rPr>
          <w:i/>
          <w:iCs/>
          <w:sz w:val="28"/>
          <w:szCs w:val="28"/>
        </w:rPr>
      </w:pPr>
      <w:r w:rsidRPr="00680783">
        <w:rPr>
          <w:i/>
          <w:iCs/>
          <w:sz w:val="28"/>
          <w:szCs w:val="28"/>
        </w:rPr>
        <w:t>Ref Middle C is C4</w:t>
      </w:r>
    </w:p>
    <w:p w14:paraId="2F87CFE1" w14:textId="77777777" w:rsidR="00680783" w:rsidRPr="00680783" w:rsidRDefault="00680783" w:rsidP="00680783">
      <w:pPr>
        <w:rPr>
          <w:i/>
          <w:iCs/>
          <w:sz w:val="28"/>
          <w:szCs w:val="28"/>
        </w:rPr>
      </w:pPr>
      <w:r w:rsidRPr="00680783">
        <w:rPr>
          <w:i/>
          <w:iCs/>
          <w:sz w:val="28"/>
          <w:szCs w:val="28"/>
        </w:rPr>
        <w:t>Play using keys C4 to C5. The shake speed increases from C4 to C5.</w:t>
      </w:r>
    </w:p>
    <w:p w14:paraId="083EBC57" w14:textId="77777777" w:rsidR="00680783" w:rsidRPr="00680783" w:rsidRDefault="00680783" w:rsidP="00680783">
      <w:pPr>
        <w:rPr>
          <w:i/>
          <w:iCs/>
          <w:sz w:val="28"/>
          <w:szCs w:val="28"/>
        </w:rPr>
      </w:pPr>
      <w:r w:rsidRPr="00680783">
        <w:rPr>
          <w:i/>
          <w:iCs/>
          <w:sz w:val="28"/>
          <w:szCs w:val="28"/>
        </w:rPr>
        <w:t>The last note played is taken. When holding down more than one note, the first note played determines the velocity. This value is held when playing legato.</w:t>
      </w:r>
    </w:p>
    <w:p w14:paraId="5268A91A" w14:textId="77777777" w:rsidR="00680783" w:rsidRPr="00680783" w:rsidRDefault="00680783" w:rsidP="00680783">
      <w:pPr>
        <w:rPr>
          <w:i/>
          <w:iCs/>
          <w:sz w:val="28"/>
          <w:szCs w:val="28"/>
        </w:rPr>
      </w:pPr>
      <w:r w:rsidRPr="00680783">
        <w:rPr>
          <w:i/>
          <w:iCs/>
          <w:sz w:val="28"/>
          <w:szCs w:val="28"/>
        </w:rPr>
        <w:t>The CONTROL value, typically from the modwheel, determines the pitch of the spring plate.</w:t>
      </w:r>
    </w:p>
    <w:p w14:paraId="000DCCF1" w14:textId="77777777" w:rsidR="00680783" w:rsidRPr="00680783" w:rsidRDefault="00680783" w:rsidP="00680783">
      <w:pPr>
        <w:rPr>
          <w:i/>
          <w:iCs/>
          <w:sz w:val="28"/>
          <w:szCs w:val="28"/>
        </w:rPr>
      </w:pPr>
      <w:r w:rsidRPr="00680783">
        <w:rPr>
          <w:i/>
          <w:iCs/>
          <w:sz w:val="28"/>
          <w:szCs w:val="28"/>
        </w:rPr>
        <w:t>The FM for vibrato can optionally be gated by the sustain (hold) pedal.</w:t>
      </w:r>
    </w:p>
    <w:p w14:paraId="27A5E9B6" w14:textId="77777777" w:rsidR="00680783" w:rsidRDefault="00680783" w:rsidP="00680783">
      <w:pPr>
        <w:rPr>
          <w:i/>
          <w:iCs/>
          <w:sz w:val="28"/>
          <w:szCs w:val="28"/>
        </w:rPr>
      </w:pPr>
      <w:r w:rsidRPr="00680783">
        <w:rPr>
          <w:i/>
          <w:iCs/>
          <w:sz w:val="28"/>
          <w:szCs w:val="28"/>
        </w:rPr>
        <w:t>For the details, please read the User Guide!</w:t>
      </w:r>
    </w:p>
    <w:p w14:paraId="6BB1C0F2" w14:textId="438E4C96" w:rsidR="00680783" w:rsidRDefault="00680783" w:rsidP="00680783">
      <w:pPr>
        <w:rPr>
          <w:sz w:val="28"/>
          <w:szCs w:val="28"/>
        </w:rPr>
      </w:pPr>
      <w:r>
        <w:rPr>
          <w:noProof/>
          <w:sz w:val="28"/>
          <w:szCs w:val="28"/>
        </w:rPr>
        <w:lastRenderedPageBreak/>
        <w:drawing>
          <wp:inline distT="0" distB="0" distL="0" distR="0" wp14:anchorId="451CF4E7" wp14:editId="7D69475B">
            <wp:extent cx="2739800" cy="1181100"/>
            <wp:effectExtent l="0" t="0" r="3810" b="0"/>
            <wp:docPr id="17866370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637008" name="Picture 1786637008"/>
                    <pic:cNvPicPr/>
                  </pic:nvPicPr>
                  <pic:blipFill>
                    <a:blip r:embed="rId6">
                      <a:extLst>
                        <a:ext uri="{28A0092B-C50C-407E-A947-70E740481C1C}">
                          <a14:useLocalDpi xmlns:a14="http://schemas.microsoft.com/office/drawing/2010/main" val="0"/>
                        </a:ext>
                      </a:extLst>
                    </a:blip>
                    <a:stretch>
                      <a:fillRect/>
                    </a:stretch>
                  </pic:blipFill>
                  <pic:spPr>
                    <a:xfrm>
                      <a:off x="0" y="0"/>
                      <a:ext cx="2744034" cy="1182925"/>
                    </a:xfrm>
                    <a:prstGeom prst="rect">
                      <a:avLst/>
                    </a:prstGeom>
                  </pic:spPr>
                </pic:pic>
              </a:graphicData>
            </a:graphic>
          </wp:inline>
        </w:drawing>
      </w:r>
    </w:p>
    <w:p w14:paraId="5447F144" w14:textId="507FC71B" w:rsidR="00680783" w:rsidRDefault="00680783" w:rsidP="00680783">
      <w:pPr>
        <w:rPr>
          <w:sz w:val="28"/>
          <w:szCs w:val="28"/>
        </w:rPr>
      </w:pPr>
      <w:r>
        <w:rPr>
          <w:sz w:val="28"/>
          <w:szCs w:val="28"/>
        </w:rPr>
        <w:t xml:space="preserve">The </w:t>
      </w:r>
      <w:r w:rsidRPr="00680783">
        <w:rPr>
          <w:b/>
          <w:bCs/>
          <w:sz w:val="28"/>
          <w:szCs w:val="28"/>
        </w:rPr>
        <w:t>CONTROL</w:t>
      </w:r>
      <w:r>
        <w:rPr>
          <w:sz w:val="28"/>
          <w:szCs w:val="28"/>
        </w:rPr>
        <w:t xml:space="preserve"> panel provides the parameter for changing the pitch and, optionally, the vibrato rate. Normally the selector would choose </w:t>
      </w:r>
      <w:r w:rsidRPr="00680783">
        <w:rPr>
          <w:b/>
          <w:bCs/>
          <w:sz w:val="28"/>
          <w:szCs w:val="28"/>
        </w:rPr>
        <w:t>MODWHEEL</w:t>
      </w:r>
      <w:r>
        <w:rPr>
          <w:sz w:val="28"/>
          <w:szCs w:val="28"/>
        </w:rPr>
        <w:t xml:space="preserve"> as shown. You select from the following sources for the </w:t>
      </w:r>
      <w:r w:rsidRPr="00680783">
        <w:rPr>
          <w:b/>
          <w:bCs/>
          <w:sz w:val="28"/>
          <w:szCs w:val="28"/>
        </w:rPr>
        <w:t>CONTROL</w:t>
      </w:r>
      <w:r>
        <w:rPr>
          <w:sz w:val="28"/>
          <w:szCs w:val="28"/>
        </w:rPr>
        <w:t xml:space="preserve"> signal:</w:t>
      </w:r>
    </w:p>
    <w:p w14:paraId="76FDB108" w14:textId="400909A2" w:rsidR="00680783" w:rsidRDefault="00680783" w:rsidP="00680783">
      <w:pPr>
        <w:rPr>
          <w:sz w:val="28"/>
          <w:szCs w:val="28"/>
        </w:rPr>
      </w:pPr>
      <w:r w:rsidRPr="00680783">
        <w:rPr>
          <w:b/>
          <w:bCs/>
          <w:sz w:val="28"/>
          <w:szCs w:val="28"/>
        </w:rPr>
        <w:t>MODWHEEL</w:t>
      </w:r>
      <w:r w:rsidRPr="00680783">
        <w:rPr>
          <w:sz w:val="28"/>
          <w:szCs w:val="28"/>
        </w:rPr>
        <w:t>,</w:t>
      </w:r>
      <w:r>
        <w:rPr>
          <w:sz w:val="28"/>
          <w:szCs w:val="28"/>
        </w:rPr>
        <w:t xml:space="preserve"> </w:t>
      </w:r>
      <w:r w:rsidRPr="00680783">
        <w:rPr>
          <w:b/>
          <w:bCs/>
          <w:sz w:val="28"/>
          <w:szCs w:val="28"/>
        </w:rPr>
        <w:t>BREATH</w:t>
      </w:r>
      <w:r w:rsidRPr="00680783">
        <w:rPr>
          <w:sz w:val="28"/>
          <w:szCs w:val="28"/>
        </w:rPr>
        <w:t>,</w:t>
      </w:r>
      <w:r>
        <w:rPr>
          <w:sz w:val="28"/>
          <w:szCs w:val="28"/>
        </w:rPr>
        <w:t xml:space="preserve"> </w:t>
      </w:r>
      <w:r w:rsidRPr="00680783">
        <w:rPr>
          <w:b/>
          <w:bCs/>
          <w:sz w:val="28"/>
          <w:szCs w:val="28"/>
        </w:rPr>
        <w:t>FOOT PEDAL</w:t>
      </w:r>
      <w:r w:rsidRPr="00680783">
        <w:rPr>
          <w:sz w:val="28"/>
          <w:szCs w:val="28"/>
        </w:rPr>
        <w:t>,</w:t>
      </w:r>
      <w:r>
        <w:rPr>
          <w:sz w:val="28"/>
          <w:szCs w:val="28"/>
        </w:rPr>
        <w:t xml:space="preserve"> </w:t>
      </w:r>
      <w:r w:rsidRPr="00680783">
        <w:rPr>
          <w:b/>
          <w:bCs/>
          <w:sz w:val="28"/>
          <w:szCs w:val="28"/>
        </w:rPr>
        <w:t>VOLUME</w:t>
      </w:r>
      <w:r w:rsidRPr="00680783">
        <w:rPr>
          <w:sz w:val="28"/>
          <w:szCs w:val="28"/>
        </w:rPr>
        <w:t>,</w:t>
      </w:r>
      <w:r>
        <w:rPr>
          <w:sz w:val="28"/>
          <w:szCs w:val="28"/>
        </w:rPr>
        <w:t xml:space="preserve"> </w:t>
      </w:r>
      <w:r w:rsidRPr="00680783">
        <w:rPr>
          <w:b/>
          <w:bCs/>
          <w:sz w:val="28"/>
          <w:szCs w:val="28"/>
        </w:rPr>
        <w:t>EXPRESSION</w:t>
      </w:r>
      <w:r w:rsidRPr="00680783">
        <w:rPr>
          <w:sz w:val="28"/>
          <w:szCs w:val="28"/>
        </w:rPr>
        <w:t>,</w:t>
      </w:r>
      <w:r>
        <w:rPr>
          <w:sz w:val="28"/>
          <w:szCs w:val="28"/>
        </w:rPr>
        <w:t xml:space="preserve"> </w:t>
      </w:r>
      <w:r w:rsidRPr="00680783">
        <w:rPr>
          <w:b/>
          <w:bCs/>
          <w:sz w:val="28"/>
          <w:szCs w:val="28"/>
        </w:rPr>
        <w:t>RIBBON</w:t>
      </w:r>
      <w:r w:rsidRPr="00680783">
        <w:rPr>
          <w:sz w:val="28"/>
          <w:szCs w:val="28"/>
        </w:rPr>
        <w:t>,</w:t>
      </w:r>
      <w:r>
        <w:rPr>
          <w:sz w:val="28"/>
          <w:szCs w:val="28"/>
        </w:rPr>
        <w:t xml:space="preserve"> </w:t>
      </w:r>
      <w:r w:rsidRPr="00680783">
        <w:rPr>
          <w:b/>
          <w:bCs/>
          <w:sz w:val="28"/>
          <w:szCs w:val="28"/>
        </w:rPr>
        <w:t>PITCHBEND</w:t>
      </w:r>
      <w:r w:rsidRPr="00680783">
        <w:rPr>
          <w:sz w:val="28"/>
          <w:szCs w:val="28"/>
        </w:rPr>
        <w:t>,</w:t>
      </w:r>
      <w:r>
        <w:rPr>
          <w:sz w:val="28"/>
          <w:szCs w:val="28"/>
        </w:rPr>
        <w:t xml:space="preserve"> </w:t>
      </w:r>
      <w:r w:rsidRPr="00680783">
        <w:rPr>
          <w:b/>
          <w:bCs/>
          <w:sz w:val="28"/>
          <w:szCs w:val="28"/>
        </w:rPr>
        <w:t>FREE</w:t>
      </w:r>
    </w:p>
    <w:p w14:paraId="78AA0827" w14:textId="2E148635" w:rsidR="00680783" w:rsidRDefault="00680783" w:rsidP="00680783">
      <w:pPr>
        <w:rPr>
          <w:sz w:val="28"/>
          <w:szCs w:val="28"/>
        </w:rPr>
      </w:pPr>
      <w:r>
        <w:rPr>
          <w:sz w:val="28"/>
          <w:szCs w:val="28"/>
        </w:rPr>
        <w:t xml:space="preserve">Apart from </w:t>
      </w:r>
      <w:r w:rsidRPr="00680783">
        <w:rPr>
          <w:b/>
          <w:bCs/>
          <w:sz w:val="28"/>
          <w:szCs w:val="28"/>
        </w:rPr>
        <w:t>PITCHBEND</w:t>
      </w:r>
      <w:r>
        <w:rPr>
          <w:sz w:val="28"/>
          <w:szCs w:val="28"/>
        </w:rPr>
        <w:t xml:space="preserve"> the others are Continuous </w:t>
      </w:r>
      <w:r w:rsidR="004007EF">
        <w:rPr>
          <w:sz w:val="28"/>
          <w:szCs w:val="28"/>
        </w:rPr>
        <w:t>C</w:t>
      </w:r>
      <w:r>
        <w:rPr>
          <w:sz w:val="28"/>
          <w:szCs w:val="28"/>
        </w:rPr>
        <w:t xml:space="preserve">ontrollers (CC). </w:t>
      </w:r>
      <w:r w:rsidR="004007EF">
        <w:rPr>
          <w:sz w:val="28"/>
          <w:szCs w:val="28"/>
        </w:rPr>
        <w:t>I</w:t>
      </w:r>
      <w:r>
        <w:rPr>
          <w:sz w:val="28"/>
          <w:szCs w:val="28"/>
        </w:rPr>
        <w:t xml:space="preserve">f you choose </w:t>
      </w:r>
      <w:r w:rsidRPr="004007EF">
        <w:rPr>
          <w:b/>
          <w:bCs/>
          <w:sz w:val="28"/>
          <w:szCs w:val="28"/>
        </w:rPr>
        <w:t>FREE</w:t>
      </w:r>
      <w:r>
        <w:rPr>
          <w:sz w:val="28"/>
          <w:szCs w:val="28"/>
        </w:rPr>
        <w:t>, you can enter any CC number you wish in the edit box</w:t>
      </w:r>
      <w:r w:rsidR="004007EF">
        <w:rPr>
          <w:sz w:val="28"/>
          <w:szCs w:val="28"/>
        </w:rPr>
        <w:t>.</w:t>
      </w:r>
    </w:p>
    <w:p w14:paraId="577217E3" w14:textId="1D0A0407" w:rsidR="004007EF" w:rsidRDefault="004007EF" w:rsidP="00680783">
      <w:pPr>
        <w:rPr>
          <w:sz w:val="28"/>
          <w:szCs w:val="28"/>
        </w:rPr>
      </w:pPr>
      <w:r>
        <w:rPr>
          <w:sz w:val="28"/>
          <w:szCs w:val="28"/>
        </w:rPr>
        <w:t xml:space="preserve">I think </w:t>
      </w:r>
      <w:r w:rsidRPr="004007EF">
        <w:rPr>
          <w:b/>
          <w:bCs/>
          <w:sz w:val="28"/>
          <w:szCs w:val="28"/>
        </w:rPr>
        <w:t>MODWHEEL</w:t>
      </w:r>
      <w:r>
        <w:rPr>
          <w:sz w:val="28"/>
          <w:szCs w:val="28"/>
        </w:rPr>
        <w:t xml:space="preserve"> is better for pitch control than the </w:t>
      </w:r>
      <w:r w:rsidRPr="004007EF">
        <w:rPr>
          <w:b/>
          <w:bCs/>
          <w:sz w:val="28"/>
          <w:szCs w:val="28"/>
        </w:rPr>
        <w:t>PITCHBEND</w:t>
      </w:r>
      <w:r>
        <w:rPr>
          <w:sz w:val="28"/>
          <w:szCs w:val="28"/>
        </w:rPr>
        <w:t xml:space="preserve"> wheel in this plugin, because you have a greater movement of the wheel for finer and easier pitch control.</w:t>
      </w:r>
    </w:p>
    <w:p w14:paraId="2937C027" w14:textId="5A33899B" w:rsidR="004007EF" w:rsidRDefault="004007EF" w:rsidP="00680783">
      <w:pPr>
        <w:rPr>
          <w:sz w:val="28"/>
          <w:szCs w:val="28"/>
        </w:rPr>
      </w:pPr>
      <w:r>
        <w:rPr>
          <w:sz w:val="28"/>
          <w:szCs w:val="28"/>
        </w:rPr>
        <w:t xml:space="preserve">The </w:t>
      </w:r>
      <w:r w:rsidRPr="004007EF">
        <w:rPr>
          <w:b/>
          <w:bCs/>
          <w:sz w:val="28"/>
          <w:szCs w:val="28"/>
        </w:rPr>
        <w:t>MANUAL</w:t>
      </w:r>
      <w:r>
        <w:rPr>
          <w:sz w:val="28"/>
          <w:szCs w:val="28"/>
        </w:rPr>
        <w:t xml:space="preserve"> knob shows the current </w:t>
      </w:r>
      <w:r w:rsidRPr="004007EF">
        <w:rPr>
          <w:b/>
          <w:bCs/>
          <w:sz w:val="28"/>
          <w:szCs w:val="28"/>
        </w:rPr>
        <w:t>CONTROL</w:t>
      </w:r>
      <w:r>
        <w:rPr>
          <w:sz w:val="28"/>
          <w:szCs w:val="28"/>
        </w:rPr>
        <w:t xml:space="preserve"> source </w:t>
      </w:r>
      <w:r w:rsidRPr="004007EF">
        <w:rPr>
          <w:i/>
          <w:iCs/>
          <w:sz w:val="28"/>
          <w:szCs w:val="28"/>
        </w:rPr>
        <w:t>value</w:t>
      </w:r>
      <w:r>
        <w:rPr>
          <w:sz w:val="28"/>
          <w:szCs w:val="28"/>
        </w:rPr>
        <w:t>, but you can also operate it with the mouse and automate it.</w:t>
      </w:r>
    </w:p>
    <w:p w14:paraId="6A9B77A0" w14:textId="01B88679" w:rsidR="004007EF" w:rsidRDefault="004007EF" w:rsidP="00680783">
      <w:pPr>
        <w:rPr>
          <w:sz w:val="28"/>
          <w:szCs w:val="28"/>
        </w:rPr>
      </w:pPr>
      <w:r>
        <w:rPr>
          <w:sz w:val="28"/>
          <w:szCs w:val="28"/>
        </w:rPr>
        <w:t xml:space="preserve">On my real Flexatone, I found the hammers will often bounce against the plate, so the sound is not a simple repeating sound but has a kind of random effect. The </w:t>
      </w:r>
      <w:r w:rsidRPr="004007EF">
        <w:rPr>
          <w:b/>
          <w:bCs/>
          <w:sz w:val="28"/>
          <w:szCs w:val="28"/>
        </w:rPr>
        <w:t>BOUNCE</w:t>
      </w:r>
      <w:r>
        <w:rPr>
          <w:sz w:val="28"/>
          <w:szCs w:val="28"/>
        </w:rPr>
        <w:t xml:space="preserve"> knob adjusts the bounce parameter and creates a much more realistic behaviour.</w:t>
      </w:r>
      <w:r w:rsidR="00257A8B">
        <w:rPr>
          <w:sz w:val="28"/>
          <w:szCs w:val="28"/>
        </w:rPr>
        <w:t xml:space="preserve"> It will vary with the shake rate selected by the note played on the keyboard. This pseudo-random effect is because the hammer-spiring setup has its own static vibration frequency</w:t>
      </w:r>
      <w:r w:rsidR="00D467FF">
        <w:rPr>
          <w:sz w:val="28"/>
          <w:szCs w:val="28"/>
        </w:rPr>
        <w:t>, irrespective of the shake rate and pitch.</w:t>
      </w:r>
    </w:p>
    <w:p w14:paraId="67371EDB" w14:textId="77777777" w:rsidR="002273ED" w:rsidRDefault="002273ED" w:rsidP="00680783">
      <w:pPr>
        <w:rPr>
          <w:sz w:val="28"/>
          <w:szCs w:val="28"/>
        </w:rPr>
      </w:pPr>
    </w:p>
    <w:p w14:paraId="15B95E02" w14:textId="035829BA" w:rsidR="002273ED" w:rsidRDefault="002273ED" w:rsidP="00680783">
      <w:pPr>
        <w:rPr>
          <w:sz w:val="28"/>
          <w:szCs w:val="28"/>
        </w:rPr>
      </w:pPr>
      <w:r>
        <w:rPr>
          <w:sz w:val="28"/>
          <w:szCs w:val="28"/>
        </w:rPr>
        <w:br w:type="page"/>
      </w:r>
    </w:p>
    <w:p w14:paraId="63C8F674" w14:textId="32B01FD9" w:rsidR="002273ED" w:rsidRDefault="002273ED" w:rsidP="00680783">
      <w:pPr>
        <w:rPr>
          <w:sz w:val="28"/>
          <w:szCs w:val="28"/>
        </w:rPr>
      </w:pPr>
      <w:r>
        <w:rPr>
          <w:noProof/>
          <w:sz w:val="28"/>
          <w:szCs w:val="28"/>
        </w:rPr>
        <w:lastRenderedPageBreak/>
        <w:drawing>
          <wp:inline distT="0" distB="0" distL="0" distR="0" wp14:anchorId="29C2948F" wp14:editId="63566CEE">
            <wp:extent cx="1724025" cy="1371806"/>
            <wp:effectExtent l="0" t="0" r="0" b="0"/>
            <wp:docPr id="6579117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911775" name="Picture 657911775"/>
                    <pic:cNvPicPr/>
                  </pic:nvPicPr>
                  <pic:blipFill>
                    <a:blip r:embed="rId7">
                      <a:extLst>
                        <a:ext uri="{28A0092B-C50C-407E-A947-70E740481C1C}">
                          <a14:useLocalDpi xmlns:a14="http://schemas.microsoft.com/office/drawing/2010/main" val="0"/>
                        </a:ext>
                      </a:extLst>
                    </a:blip>
                    <a:stretch>
                      <a:fillRect/>
                    </a:stretch>
                  </pic:blipFill>
                  <pic:spPr>
                    <a:xfrm>
                      <a:off x="0" y="0"/>
                      <a:ext cx="1730970" cy="1377332"/>
                    </a:xfrm>
                    <a:prstGeom prst="rect">
                      <a:avLst/>
                    </a:prstGeom>
                  </pic:spPr>
                </pic:pic>
              </a:graphicData>
            </a:graphic>
          </wp:inline>
        </w:drawing>
      </w:r>
    </w:p>
    <w:p w14:paraId="7515304C" w14:textId="4CD79BAA" w:rsidR="00680783" w:rsidRDefault="002273ED" w:rsidP="00680783">
      <w:pPr>
        <w:rPr>
          <w:sz w:val="28"/>
          <w:szCs w:val="28"/>
        </w:rPr>
      </w:pPr>
      <w:r>
        <w:rPr>
          <w:sz w:val="28"/>
          <w:szCs w:val="28"/>
        </w:rPr>
        <w:t xml:space="preserve">The panel adjusts the </w:t>
      </w:r>
      <w:r w:rsidRPr="002273ED">
        <w:rPr>
          <w:b/>
          <w:bCs/>
          <w:sz w:val="28"/>
          <w:szCs w:val="28"/>
        </w:rPr>
        <w:t>MIN</w:t>
      </w:r>
      <w:r>
        <w:rPr>
          <w:sz w:val="28"/>
          <w:szCs w:val="28"/>
        </w:rPr>
        <w:t xml:space="preserve"> and </w:t>
      </w:r>
      <w:r w:rsidRPr="002273ED">
        <w:rPr>
          <w:b/>
          <w:bCs/>
          <w:sz w:val="28"/>
          <w:szCs w:val="28"/>
        </w:rPr>
        <w:t>MAX</w:t>
      </w:r>
      <w:r>
        <w:rPr>
          <w:sz w:val="28"/>
          <w:szCs w:val="28"/>
        </w:rPr>
        <w:t xml:space="preserve"> pitches when bending the virtual plate. If you double-click the knobs, the defaults will be set which match my real Flexatone. The range of these frequencies goes beyond what’s possible on real instruments.</w:t>
      </w:r>
    </w:p>
    <w:p w14:paraId="51614A83" w14:textId="77777777" w:rsidR="002273ED" w:rsidRDefault="002273ED" w:rsidP="00680783">
      <w:pPr>
        <w:rPr>
          <w:sz w:val="28"/>
          <w:szCs w:val="28"/>
        </w:rPr>
      </w:pPr>
    </w:p>
    <w:p w14:paraId="35B5A7B4" w14:textId="43C1A3FC" w:rsidR="002273ED" w:rsidRDefault="002273ED" w:rsidP="00680783">
      <w:pPr>
        <w:rPr>
          <w:sz w:val="28"/>
          <w:szCs w:val="28"/>
        </w:rPr>
      </w:pPr>
      <w:r>
        <w:rPr>
          <w:noProof/>
          <w:sz w:val="28"/>
          <w:szCs w:val="28"/>
        </w:rPr>
        <w:drawing>
          <wp:inline distT="0" distB="0" distL="0" distR="0" wp14:anchorId="76BCCACB" wp14:editId="3960EB70">
            <wp:extent cx="2695575" cy="1454313"/>
            <wp:effectExtent l="0" t="0" r="0" b="0"/>
            <wp:docPr id="1963785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785075" name="Picture 1963785075"/>
                    <pic:cNvPicPr/>
                  </pic:nvPicPr>
                  <pic:blipFill>
                    <a:blip r:embed="rId8">
                      <a:extLst>
                        <a:ext uri="{28A0092B-C50C-407E-A947-70E740481C1C}">
                          <a14:useLocalDpi xmlns:a14="http://schemas.microsoft.com/office/drawing/2010/main" val="0"/>
                        </a:ext>
                      </a:extLst>
                    </a:blip>
                    <a:stretch>
                      <a:fillRect/>
                    </a:stretch>
                  </pic:blipFill>
                  <pic:spPr>
                    <a:xfrm>
                      <a:off x="0" y="0"/>
                      <a:ext cx="2703943" cy="1458828"/>
                    </a:xfrm>
                    <a:prstGeom prst="rect">
                      <a:avLst/>
                    </a:prstGeom>
                  </pic:spPr>
                </pic:pic>
              </a:graphicData>
            </a:graphic>
          </wp:inline>
        </w:drawing>
      </w:r>
    </w:p>
    <w:p w14:paraId="71402197" w14:textId="2A4A65F6" w:rsidR="00680783" w:rsidRDefault="002273ED" w:rsidP="00680783">
      <w:pPr>
        <w:rPr>
          <w:sz w:val="28"/>
          <w:szCs w:val="28"/>
        </w:rPr>
      </w:pPr>
      <w:r>
        <w:rPr>
          <w:sz w:val="28"/>
          <w:szCs w:val="28"/>
        </w:rPr>
        <w:t>The classic sound of a Flexatone relies on applying mechanical vibrato to the bend pressure while, or just after, shaking. This can quite easily be achieved by operating the modwheel to produce the exact pitch “envelope shape” you want.</w:t>
      </w:r>
    </w:p>
    <w:p w14:paraId="53FEA7D6" w14:textId="42435BD4" w:rsidR="002273ED" w:rsidRDefault="002273ED" w:rsidP="00680783">
      <w:pPr>
        <w:rPr>
          <w:sz w:val="28"/>
          <w:szCs w:val="28"/>
        </w:rPr>
      </w:pPr>
      <w:r>
        <w:rPr>
          <w:sz w:val="28"/>
          <w:szCs w:val="28"/>
        </w:rPr>
        <w:t>In order to make it easier, and to provide vibrato rates which would be impossible with your thumb or modwheel, I’ve included a vibrato LFO. I tried various waveforms but Sine was by far the best</w:t>
      </w:r>
      <w:r w:rsidR="00A17648">
        <w:rPr>
          <w:sz w:val="28"/>
          <w:szCs w:val="28"/>
        </w:rPr>
        <w:t xml:space="preserve">. </w:t>
      </w:r>
    </w:p>
    <w:p w14:paraId="40BA52CA" w14:textId="09C8FB7A" w:rsidR="00A17648" w:rsidRDefault="00A17648" w:rsidP="00680783">
      <w:pPr>
        <w:rPr>
          <w:sz w:val="28"/>
          <w:szCs w:val="28"/>
        </w:rPr>
      </w:pPr>
      <w:r>
        <w:rPr>
          <w:sz w:val="28"/>
          <w:szCs w:val="28"/>
        </w:rPr>
        <w:t xml:space="preserve">When </w:t>
      </w:r>
      <w:r w:rsidRPr="00A17648">
        <w:rPr>
          <w:b/>
          <w:bCs/>
          <w:sz w:val="28"/>
          <w:szCs w:val="28"/>
        </w:rPr>
        <w:t>KNOB</w:t>
      </w:r>
      <w:r>
        <w:rPr>
          <w:sz w:val="28"/>
          <w:szCs w:val="28"/>
        </w:rPr>
        <w:t xml:space="preserve"> is selected, as shown, the </w:t>
      </w:r>
      <w:r w:rsidRPr="00A17648">
        <w:rPr>
          <w:b/>
          <w:bCs/>
          <w:sz w:val="28"/>
          <w:szCs w:val="28"/>
        </w:rPr>
        <w:t>FREQ</w:t>
      </w:r>
      <w:r>
        <w:rPr>
          <w:sz w:val="28"/>
          <w:szCs w:val="28"/>
        </w:rPr>
        <w:t xml:space="preserve"> knob controls the vibrato speed. The following sources can be chosen:</w:t>
      </w:r>
    </w:p>
    <w:p w14:paraId="5257D269" w14:textId="6D902670" w:rsidR="00A17648" w:rsidRPr="00EA63EE" w:rsidRDefault="00A17648" w:rsidP="00680783">
      <w:pPr>
        <w:rPr>
          <w:sz w:val="28"/>
          <w:szCs w:val="28"/>
        </w:rPr>
      </w:pPr>
      <w:r w:rsidRPr="00A17648">
        <w:rPr>
          <w:b/>
          <w:bCs/>
          <w:sz w:val="28"/>
          <w:szCs w:val="28"/>
        </w:rPr>
        <w:t>KNOB</w:t>
      </w:r>
      <w:r w:rsidR="00EA63EE">
        <w:rPr>
          <w:b/>
          <w:bCs/>
          <w:sz w:val="28"/>
          <w:szCs w:val="28"/>
        </w:rPr>
        <w:t xml:space="preserve"> </w:t>
      </w:r>
      <w:r w:rsidR="00EA63EE">
        <w:rPr>
          <w:sz w:val="28"/>
          <w:szCs w:val="28"/>
        </w:rPr>
        <w:t>Manual (or automated) LFO frequency adjustment.</w:t>
      </w:r>
    </w:p>
    <w:p w14:paraId="61B5A9EB" w14:textId="17F9CA68" w:rsidR="00A17648" w:rsidRPr="00A17648" w:rsidRDefault="00A17648" w:rsidP="00680783">
      <w:pPr>
        <w:rPr>
          <w:sz w:val="28"/>
          <w:szCs w:val="28"/>
        </w:rPr>
      </w:pPr>
      <w:r w:rsidRPr="00A17648">
        <w:rPr>
          <w:b/>
          <w:bCs/>
          <w:sz w:val="28"/>
          <w:szCs w:val="28"/>
        </w:rPr>
        <w:t>SHAKE</w:t>
      </w:r>
      <w:r>
        <w:rPr>
          <w:b/>
          <w:bCs/>
          <w:sz w:val="28"/>
          <w:szCs w:val="28"/>
        </w:rPr>
        <w:t xml:space="preserve"> </w:t>
      </w:r>
      <w:r>
        <w:rPr>
          <w:sz w:val="28"/>
          <w:szCs w:val="28"/>
        </w:rPr>
        <w:t>The shake speed note played will alter the LFO frequency.</w:t>
      </w:r>
    </w:p>
    <w:p w14:paraId="0D85A41E" w14:textId="757AB148" w:rsidR="00A17648" w:rsidRPr="00A17648" w:rsidRDefault="00A17648" w:rsidP="00680783">
      <w:pPr>
        <w:rPr>
          <w:sz w:val="28"/>
          <w:szCs w:val="28"/>
        </w:rPr>
      </w:pPr>
      <w:r w:rsidRPr="00A17648">
        <w:rPr>
          <w:b/>
          <w:bCs/>
          <w:sz w:val="28"/>
          <w:szCs w:val="28"/>
        </w:rPr>
        <w:t>VEL</w:t>
      </w:r>
      <w:r>
        <w:rPr>
          <w:sz w:val="28"/>
          <w:szCs w:val="28"/>
        </w:rPr>
        <w:t xml:space="preserve"> the velocity of the shake note played will alter the LFO frequency.</w:t>
      </w:r>
    </w:p>
    <w:p w14:paraId="2074F1CF" w14:textId="420BF2FC" w:rsidR="00A17648" w:rsidRPr="00A17648" w:rsidRDefault="00A17648" w:rsidP="00680783">
      <w:pPr>
        <w:rPr>
          <w:sz w:val="28"/>
          <w:szCs w:val="28"/>
        </w:rPr>
      </w:pPr>
      <w:r w:rsidRPr="00A17648">
        <w:rPr>
          <w:b/>
          <w:bCs/>
          <w:sz w:val="28"/>
          <w:szCs w:val="28"/>
        </w:rPr>
        <w:t>CC</w:t>
      </w:r>
      <w:r>
        <w:rPr>
          <w:sz w:val="28"/>
          <w:szCs w:val="28"/>
        </w:rPr>
        <w:t xml:space="preserve"> The CONTROL source, e.g. MODWHEEL, will alter the LFO frequency.</w:t>
      </w:r>
    </w:p>
    <w:p w14:paraId="1BE8238D" w14:textId="309631D5" w:rsidR="00A17648" w:rsidRPr="00A17648" w:rsidRDefault="00A17648" w:rsidP="00680783">
      <w:pPr>
        <w:rPr>
          <w:sz w:val="28"/>
          <w:szCs w:val="28"/>
        </w:rPr>
      </w:pPr>
      <w:r w:rsidRPr="00A17648">
        <w:rPr>
          <w:b/>
          <w:bCs/>
          <w:sz w:val="28"/>
          <w:szCs w:val="28"/>
        </w:rPr>
        <w:t>ATOUCH</w:t>
      </w:r>
      <w:r>
        <w:rPr>
          <w:b/>
          <w:bCs/>
          <w:sz w:val="28"/>
          <w:szCs w:val="28"/>
        </w:rPr>
        <w:t xml:space="preserve"> </w:t>
      </w:r>
      <w:r>
        <w:rPr>
          <w:sz w:val="28"/>
          <w:szCs w:val="28"/>
        </w:rPr>
        <w:t>Channel aftertouch pressure will alter the LFO frequency.</w:t>
      </w:r>
    </w:p>
    <w:p w14:paraId="66B044EB" w14:textId="288BA1A0" w:rsidR="00A17648" w:rsidRPr="00DA16F3" w:rsidRDefault="00A17648" w:rsidP="00680783">
      <w:pPr>
        <w:rPr>
          <w:sz w:val="28"/>
          <w:szCs w:val="28"/>
        </w:rPr>
      </w:pPr>
      <w:r w:rsidRPr="00A17648">
        <w:rPr>
          <w:b/>
          <w:bCs/>
          <w:sz w:val="28"/>
          <w:szCs w:val="28"/>
        </w:rPr>
        <w:lastRenderedPageBreak/>
        <w:t xml:space="preserve">ENV </w:t>
      </w:r>
      <w:r w:rsidR="00DA16F3">
        <w:rPr>
          <w:b/>
          <w:bCs/>
          <w:sz w:val="28"/>
          <w:szCs w:val="28"/>
        </w:rPr>
        <w:t xml:space="preserve">– </w:t>
      </w:r>
      <w:r w:rsidR="00DA16F3">
        <w:rPr>
          <w:sz w:val="28"/>
          <w:szCs w:val="28"/>
        </w:rPr>
        <w:t>An envelope follower will start at a high LFO frequency and drop as the volume fades.</w:t>
      </w:r>
    </w:p>
    <w:p w14:paraId="56B01975" w14:textId="56FA01E8" w:rsidR="00DA16F3" w:rsidRDefault="00A17648" w:rsidP="00DA16F3">
      <w:pPr>
        <w:rPr>
          <w:sz w:val="28"/>
          <w:szCs w:val="28"/>
        </w:rPr>
      </w:pPr>
      <w:r w:rsidRPr="00A17648">
        <w:rPr>
          <w:b/>
          <w:bCs/>
          <w:sz w:val="28"/>
          <w:szCs w:val="28"/>
        </w:rPr>
        <w:t>ENV +</w:t>
      </w:r>
      <w:r w:rsidR="00DA16F3">
        <w:rPr>
          <w:sz w:val="28"/>
          <w:szCs w:val="28"/>
        </w:rPr>
        <w:t xml:space="preserve"> </w:t>
      </w:r>
      <w:r w:rsidR="00DA16F3">
        <w:rPr>
          <w:sz w:val="28"/>
          <w:szCs w:val="28"/>
        </w:rPr>
        <w:t xml:space="preserve">An envelope follower will start at a </w:t>
      </w:r>
      <w:r w:rsidR="00DA16F3">
        <w:rPr>
          <w:sz w:val="28"/>
          <w:szCs w:val="28"/>
        </w:rPr>
        <w:t>low</w:t>
      </w:r>
      <w:r w:rsidR="00DA16F3">
        <w:rPr>
          <w:sz w:val="28"/>
          <w:szCs w:val="28"/>
        </w:rPr>
        <w:t xml:space="preserve"> LFO frequency and </w:t>
      </w:r>
      <w:r w:rsidR="00DA16F3">
        <w:rPr>
          <w:sz w:val="28"/>
          <w:szCs w:val="28"/>
        </w:rPr>
        <w:t>increase</w:t>
      </w:r>
      <w:r w:rsidR="00DA16F3">
        <w:rPr>
          <w:sz w:val="28"/>
          <w:szCs w:val="28"/>
        </w:rPr>
        <w:t xml:space="preserve"> as the volume fades.</w:t>
      </w:r>
    </w:p>
    <w:p w14:paraId="17F137FA" w14:textId="432EE5A9" w:rsidR="000625CF" w:rsidRDefault="000625CF" w:rsidP="00DA16F3">
      <w:pPr>
        <w:rPr>
          <w:sz w:val="28"/>
          <w:szCs w:val="28"/>
        </w:rPr>
      </w:pPr>
      <w:r>
        <w:rPr>
          <w:sz w:val="28"/>
          <w:szCs w:val="28"/>
        </w:rPr>
        <w:t xml:space="preserve">The </w:t>
      </w:r>
      <w:r w:rsidRPr="000625CF">
        <w:rPr>
          <w:b/>
          <w:bCs/>
          <w:sz w:val="28"/>
          <w:szCs w:val="28"/>
        </w:rPr>
        <w:t>RANGE</w:t>
      </w:r>
      <w:r>
        <w:rPr>
          <w:sz w:val="28"/>
          <w:szCs w:val="28"/>
        </w:rPr>
        <w:t xml:space="preserve"> knob adjusts the depth (amount) of the vibrato frequency excursion.</w:t>
      </w:r>
    </w:p>
    <w:p w14:paraId="5F08D880" w14:textId="1101E62B" w:rsidR="000625CF" w:rsidRDefault="000625CF" w:rsidP="00DA16F3">
      <w:pPr>
        <w:rPr>
          <w:sz w:val="28"/>
          <w:szCs w:val="28"/>
        </w:rPr>
      </w:pPr>
      <w:r>
        <w:rPr>
          <w:sz w:val="28"/>
          <w:szCs w:val="28"/>
        </w:rPr>
        <w:t xml:space="preserve">The switch showing </w:t>
      </w:r>
      <w:r w:rsidRPr="000625CF">
        <w:rPr>
          <w:b/>
          <w:bCs/>
          <w:sz w:val="28"/>
          <w:szCs w:val="28"/>
        </w:rPr>
        <w:t>PEDAL</w:t>
      </w:r>
      <w:r>
        <w:rPr>
          <w:sz w:val="28"/>
          <w:szCs w:val="28"/>
        </w:rPr>
        <w:t xml:space="preserve"> can be changed to </w:t>
      </w:r>
      <w:r w:rsidRPr="000625CF">
        <w:rPr>
          <w:b/>
          <w:bCs/>
          <w:sz w:val="28"/>
          <w:szCs w:val="28"/>
        </w:rPr>
        <w:t>ON</w:t>
      </w:r>
      <w:r>
        <w:rPr>
          <w:sz w:val="28"/>
          <w:szCs w:val="28"/>
        </w:rPr>
        <w:t>.</w:t>
      </w:r>
    </w:p>
    <w:p w14:paraId="225608B3" w14:textId="1CFDF7D2" w:rsidR="000625CF" w:rsidRDefault="000625CF" w:rsidP="00DA16F3">
      <w:pPr>
        <w:rPr>
          <w:sz w:val="28"/>
          <w:szCs w:val="28"/>
        </w:rPr>
      </w:pPr>
      <w:r w:rsidRPr="000625CF">
        <w:rPr>
          <w:b/>
          <w:bCs/>
          <w:sz w:val="28"/>
          <w:szCs w:val="28"/>
        </w:rPr>
        <w:t>PEDAL</w:t>
      </w:r>
      <w:r>
        <w:rPr>
          <w:sz w:val="28"/>
          <w:szCs w:val="28"/>
        </w:rPr>
        <w:t xml:space="preserve"> means you can use the sustain (hold) pedal to bring in the vibrato at will. This can also be achieved by sending CC64 as on/off.</w:t>
      </w:r>
    </w:p>
    <w:p w14:paraId="5C76527B" w14:textId="5AB8D3FC" w:rsidR="00A5624F" w:rsidRDefault="00A5624F" w:rsidP="00DA16F3">
      <w:pPr>
        <w:rPr>
          <w:sz w:val="28"/>
          <w:szCs w:val="28"/>
        </w:rPr>
      </w:pPr>
      <w:r w:rsidRPr="00A5624F">
        <w:rPr>
          <w:b/>
          <w:bCs/>
          <w:sz w:val="28"/>
          <w:szCs w:val="28"/>
        </w:rPr>
        <w:t>ON</w:t>
      </w:r>
      <w:r>
        <w:rPr>
          <w:sz w:val="28"/>
          <w:szCs w:val="28"/>
        </w:rPr>
        <w:t xml:space="preserve"> simply means the vibrato is </w:t>
      </w:r>
      <w:r w:rsidRPr="00A5624F">
        <w:rPr>
          <w:i/>
          <w:iCs/>
          <w:sz w:val="28"/>
          <w:szCs w:val="28"/>
        </w:rPr>
        <w:t>always</w:t>
      </w:r>
      <w:r>
        <w:rPr>
          <w:sz w:val="28"/>
          <w:szCs w:val="28"/>
        </w:rPr>
        <w:t xml:space="preserve"> present and not affected by any incoming control signals.</w:t>
      </w:r>
    </w:p>
    <w:p w14:paraId="1ABD06A2" w14:textId="77777777" w:rsidR="00A5624F" w:rsidRDefault="00A5624F" w:rsidP="00DA16F3">
      <w:pPr>
        <w:rPr>
          <w:sz w:val="28"/>
          <w:szCs w:val="28"/>
        </w:rPr>
      </w:pPr>
    </w:p>
    <w:p w14:paraId="7B2E282A" w14:textId="72EB11E2" w:rsidR="00A5624F" w:rsidRPr="000625CF" w:rsidRDefault="00A5624F" w:rsidP="00DA16F3">
      <w:pPr>
        <w:rPr>
          <w:sz w:val="28"/>
          <w:szCs w:val="28"/>
        </w:rPr>
      </w:pPr>
      <w:r>
        <w:rPr>
          <w:noProof/>
          <w:sz w:val="28"/>
          <w:szCs w:val="28"/>
        </w:rPr>
        <w:drawing>
          <wp:inline distT="0" distB="0" distL="0" distR="0" wp14:anchorId="3F1A1006" wp14:editId="37AF5502">
            <wp:extent cx="2438650" cy="1314450"/>
            <wp:effectExtent l="0" t="0" r="0" b="0"/>
            <wp:docPr id="16931038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03871" name="Picture 1693103871"/>
                    <pic:cNvPicPr/>
                  </pic:nvPicPr>
                  <pic:blipFill>
                    <a:blip r:embed="rId9">
                      <a:extLst>
                        <a:ext uri="{28A0092B-C50C-407E-A947-70E740481C1C}">
                          <a14:useLocalDpi xmlns:a14="http://schemas.microsoft.com/office/drawing/2010/main" val="0"/>
                        </a:ext>
                      </a:extLst>
                    </a:blip>
                    <a:stretch>
                      <a:fillRect/>
                    </a:stretch>
                  </pic:blipFill>
                  <pic:spPr>
                    <a:xfrm>
                      <a:off x="0" y="0"/>
                      <a:ext cx="2441750" cy="1316121"/>
                    </a:xfrm>
                    <a:prstGeom prst="rect">
                      <a:avLst/>
                    </a:prstGeom>
                  </pic:spPr>
                </pic:pic>
              </a:graphicData>
            </a:graphic>
          </wp:inline>
        </w:drawing>
      </w:r>
    </w:p>
    <w:p w14:paraId="63072E93" w14:textId="25DAC13C" w:rsidR="00A17648" w:rsidRDefault="00A5624F" w:rsidP="00680783">
      <w:pPr>
        <w:rPr>
          <w:sz w:val="28"/>
          <w:szCs w:val="28"/>
        </w:rPr>
      </w:pPr>
      <w:r>
        <w:rPr>
          <w:sz w:val="28"/>
          <w:szCs w:val="28"/>
        </w:rPr>
        <w:t xml:space="preserve">The </w:t>
      </w:r>
      <w:r w:rsidRPr="00A5624F">
        <w:rPr>
          <w:b/>
          <w:bCs/>
          <w:sz w:val="28"/>
          <w:szCs w:val="28"/>
        </w:rPr>
        <w:t>DECAY</w:t>
      </w:r>
      <w:r>
        <w:rPr>
          <w:sz w:val="28"/>
          <w:szCs w:val="28"/>
        </w:rPr>
        <w:t xml:space="preserve"> knob adjusts the decay time of 4 resonant delay line filters (designed by Martin Vicanek). At minimum, the sound is very damped and at maximum it last longer than my real Flexatone. You could automate this knob for rhythmic creativity (damp… un-damp).</w:t>
      </w:r>
    </w:p>
    <w:p w14:paraId="658DE1CB" w14:textId="622F36D4" w:rsidR="00A5624F" w:rsidRDefault="00A5624F" w:rsidP="00680783">
      <w:pPr>
        <w:rPr>
          <w:sz w:val="28"/>
          <w:szCs w:val="28"/>
        </w:rPr>
      </w:pPr>
      <w:r>
        <w:rPr>
          <w:sz w:val="28"/>
          <w:szCs w:val="28"/>
        </w:rPr>
        <w:t xml:space="preserve">The </w:t>
      </w:r>
      <w:r w:rsidRPr="00A5624F">
        <w:rPr>
          <w:b/>
          <w:bCs/>
          <w:sz w:val="28"/>
          <w:szCs w:val="28"/>
        </w:rPr>
        <w:t>BRIGHT</w:t>
      </w:r>
      <w:r>
        <w:rPr>
          <w:sz w:val="28"/>
          <w:szCs w:val="28"/>
        </w:rPr>
        <w:t xml:space="preserve"> knob controls the spectrum of the sound and is very much biased towards the initial attack sound.</w:t>
      </w:r>
    </w:p>
    <w:p w14:paraId="565EC860" w14:textId="3D4573DE" w:rsidR="00A5624F" w:rsidRDefault="00A5624F" w:rsidP="00680783">
      <w:pPr>
        <w:rPr>
          <w:sz w:val="28"/>
          <w:szCs w:val="28"/>
        </w:rPr>
      </w:pPr>
      <w:r>
        <w:rPr>
          <w:sz w:val="28"/>
          <w:szCs w:val="28"/>
        </w:rPr>
        <w:t xml:space="preserve">The </w:t>
      </w:r>
      <w:r w:rsidRPr="00A5624F">
        <w:rPr>
          <w:b/>
          <w:bCs/>
          <w:sz w:val="28"/>
          <w:szCs w:val="28"/>
        </w:rPr>
        <w:t>CLANG</w:t>
      </w:r>
      <w:r>
        <w:rPr>
          <w:sz w:val="28"/>
          <w:szCs w:val="28"/>
        </w:rPr>
        <w:t xml:space="preserve"> knob is something I added for fun, and can add a dissonant lower pitched impact sound. It’s not there on a real Flexatone!</w:t>
      </w:r>
    </w:p>
    <w:p w14:paraId="03C546F0" w14:textId="77777777" w:rsidR="00A5624F" w:rsidRPr="00DA16F3" w:rsidRDefault="00A5624F" w:rsidP="00680783">
      <w:pPr>
        <w:rPr>
          <w:sz w:val="28"/>
          <w:szCs w:val="28"/>
        </w:rPr>
      </w:pPr>
    </w:p>
    <w:p w14:paraId="320128C8" w14:textId="423F0F72" w:rsidR="00A5624F" w:rsidRDefault="00A5624F">
      <w:pPr>
        <w:rPr>
          <w:sz w:val="28"/>
          <w:szCs w:val="28"/>
        </w:rPr>
      </w:pPr>
      <w:r>
        <w:rPr>
          <w:sz w:val="28"/>
          <w:szCs w:val="28"/>
        </w:rPr>
        <w:br w:type="page"/>
      </w:r>
    </w:p>
    <w:p w14:paraId="08407357" w14:textId="2320FDFB" w:rsidR="00A17648" w:rsidRPr="00680783" w:rsidRDefault="00A5624F" w:rsidP="00680783">
      <w:pPr>
        <w:rPr>
          <w:sz w:val="28"/>
          <w:szCs w:val="28"/>
        </w:rPr>
      </w:pPr>
      <w:r>
        <w:rPr>
          <w:noProof/>
          <w:sz w:val="28"/>
          <w:szCs w:val="28"/>
        </w:rPr>
        <w:lastRenderedPageBreak/>
        <w:drawing>
          <wp:inline distT="0" distB="0" distL="0" distR="0" wp14:anchorId="43BC5D1A" wp14:editId="1BC94997">
            <wp:extent cx="2009775" cy="1767367"/>
            <wp:effectExtent l="0" t="0" r="0" b="4445"/>
            <wp:docPr id="7034790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479043" name="Picture 703479043"/>
                    <pic:cNvPicPr/>
                  </pic:nvPicPr>
                  <pic:blipFill>
                    <a:blip r:embed="rId10">
                      <a:extLst>
                        <a:ext uri="{28A0092B-C50C-407E-A947-70E740481C1C}">
                          <a14:useLocalDpi xmlns:a14="http://schemas.microsoft.com/office/drawing/2010/main" val="0"/>
                        </a:ext>
                      </a:extLst>
                    </a:blip>
                    <a:stretch>
                      <a:fillRect/>
                    </a:stretch>
                  </pic:blipFill>
                  <pic:spPr>
                    <a:xfrm>
                      <a:off x="0" y="0"/>
                      <a:ext cx="2013096" cy="1770287"/>
                    </a:xfrm>
                    <a:prstGeom prst="rect">
                      <a:avLst/>
                    </a:prstGeom>
                  </pic:spPr>
                </pic:pic>
              </a:graphicData>
            </a:graphic>
          </wp:inline>
        </w:drawing>
      </w:r>
    </w:p>
    <w:p w14:paraId="4109E8F8" w14:textId="6C05C280" w:rsidR="00680783" w:rsidRDefault="00A5624F">
      <w:pPr>
        <w:rPr>
          <w:sz w:val="28"/>
          <w:szCs w:val="28"/>
        </w:rPr>
      </w:pPr>
      <w:r>
        <w:rPr>
          <w:sz w:val="28"/>
          <w:szCs w:val="28"/>
        </w:rPr>
        <w:t xml:space="preserve">I’ve included my simple recorder to this plugin. This allows you to record sounds and save the recording as a regular WAV file. One reason you may want to do this is because the sounds generated can have random components. </w:t>
      </w:r>
      <w:r w:rsidR="004F7176">
        <w:rPr>
          <w:sz w:val="28"/>
          <w:szCs w:val="28"/>
        </w:rPr>
        <w:t>By recording a WAV and putting it into the DAW as part of a rhythm, you’ll get the exact same sound repeating.</w:t>
      </w:r>
    </w:p>
    <w:p w14:paraId="02DE89CE" w14:textId="1C702915" w:rsidR="00607DDC" w:rsidRDefault="00607DDC" w:rsidP="00607DDC">
      <w:pPr>
        <w:rPr>
          <w:sz w:val="28"/>
          <w:szCs w:val="28"/>
        </w:rPr>
      </w:pPr>
      <w:r>
        <w:rPr>
          <w:sz w:val="28"/>
          <w:szCs w:val="28"/>
        </w:rPr>
        <w:t xml:space="preserve">The </w:t>
      </w:r>
      <w:r w:rsidRPr="001B7B1B">
        <w:rPr>
          <w:b/>
          <w:bCs/>
          <w:sz w:val="28"/>
          <w:szCs w:val="28"/>
        </w:rPr>
        <w:t>TIME</w:t>
      </w:r>
      <w:r>
        <w:rPr>
          <w:sz w:val="28"/>
          <w:szCs w:val="28"/>
        </w:rPr>
        <w:t xml:space="preserve"> sets the estimated recording time in 2 adjustment ranges. To get ready for recording, click the </w:t>
      </w:r>
      <w:r w:rsidRPr="001B7B1B">
        <w:rPr>
          <w:b/>
          <w:bCs/>
          <w:sz w:val="28"/>
          <w:szCs w:val="28"/>
        </w:rPr>
        <w:t>ARM</w:t>
      </w:r>
      <w:r>
        <w:rPr>
          <w:sz w:val="28"/>
          <w:szCs w:val="28"/>
        </w:rPr>
        <w:t xml:space="preserve"> button. The recording will start when you </w:t>
      </w:r>
      <w:r>
        <w:rPr>
          <w:sz w:val="28"/>
          <w:szCs w:val="28"/>
        </w:rPr>
        <w:t>play the keyboard</w:t>
      </w:r>
      <w:r>
        <w:rPr>
          <w:sz w:val="28"/>
          <w:szCs w:val="28"/>
        </w:rPr>
        <w:t xml:space="preserve">. A red progress bar runs at the top of the module. After the bar has stopped, click on the </w:t>
      </w:r>
      <w:r w:rsidRPr="001B7B1B">
        <w:rPr>
          <w:b/>
          <w:bCs/>
          <w:sz w:val="28"/>
          <w:szCs w:val="28"/>
        </w:rPr>
        <w:t>SAVE</w:t>
      </w:r>
      <w:r>
        <w:rPr>
          <w:sz w:val="28"/>
          <w:szCs w:val="28"/>
        </w:rPr>
        <w:t xml:space="preserve"> button to save the WAV file. It can take a few seconds to save it because it has to be compiled first. If you’re not satisfied you can just repeat the process.</w:t>
      </w:r>
    </w:p>
    <w:p w14:paraId="2E595943" w14:textId="77777777" w:rsidR="00607DDC" w:rsidRDefault="00607DDC" w:rsidP="00607DDC">
      <w:pPr>
        <w:rPr>
          <w:sz w:val="28"/>
          <w:szCs w:val="28"/>
        </w:rPr>
      </w:pPr>
      <w:r>
        <w:rPr>
          <w:sz w:val="28"/>
          <w:szCs w:val="28"/>
        </w:rPr>
        <w:t xml:space="preserve">The </w:t>
      </w:r>
      <w:r w:rsidRPr="00BF6642">
        <w:rPr>
          <w:b/>
          <w:bCs/>
          <w:sz w:val="28"/>
          <w:szCs w:val="28"/>
        </w:rPr>
        <w:t>X</w:t>
      </w:r>
      <w:r>
        <w:rPr>
          <w:sz w:val="28"/>
          <w:szCs w:val="28"/>
        </w:rPr>
        <w:t xml:space="preserve"> button will stop the recording and clear the buffer, so there’ll be nothing to save.</w:t>
      </w:r>
    </w:p>
    <w:p w14:paraId="0BB68FC7" w14:textId="77777777" w:rsidR="004F7176" w:rsidRDefault="004F7176">
      <w:pPr>
        <w:rPr>
          <w:sz w:val="28"/>
          <w:szCs w:val="28"/>
        </w:rPr>
      </w:pPr>
    </w:p>
    <w:p w14:paraId="062103AC" w14:textId="17C01C03" w:rsidR="00607DDC" w:rsidRDefault="00607DDC">
      <w:pPr>
        <w:rPr>
          <w:sz w:val="28"/>
          <w:szCs w:val="28"/>
        </w:rPr>
      </w:pPr>
      <w:r>
        <w:rPr>
          <w:noProof/>
          <w:sz w:val="28"/>
          <w:szCs w:val="28"/>
        </w:rPr>
        <w:drawing>
          <wp:inline distT="0" distB="0" distL="0" distR="0" wp14:anchorId="3FFF5484" wp14:editId="4B2A7433">
            <wp:extent cx="3606426" cy="1571625"/>
            <wp:effectExtent l="0" t="0" r="0" b="0"/>
            <wp:docPr id="1211919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919044" name="Picture 12119190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09400" cy="1572921"/>
                    </a:xfrm>
                    <a:prstGeom prst="rect">
                      <a:avLst/>
                    </a:prstGeom>
                  </pic:spPr>
                </pic:pic>
              </a:graphicData>
            </a:graphic>
          </wp:inline>
        </w:drawing>
      </w:r>
    </w:p>
    <w:p w14:paraId="3B8DEFF4" w14:textId="557CA630" w:rsidR="00680783" w:rsidRDefault="00607DDC">
      <w:pPr>
        <w:rPr>
          <w:sz w:val="28"/>
          <w:szCs w:val="28"/>
        </w:rPr>
      </w:pPr>
      <w:r>
        <w:rPr>
          <w:sz w:val="28"/>
          <w:szCs w:val="28"/>
        </w:rPr>
        <w:t>I’ve provided a few presets to demonstrate some different settings.</w:t>
      </w:r>
    </w:p>
    <w:p w14:paraId="4530E24D" w14:textId="77777777" w:rsidR="00607DDC" w:rsidRDefault="00607DDC" w:rsidP="00607DDC">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7F6688E6" w14:textId="77777777" w:rsidR="00607DDC" w:rsidRDefault="00607DDC" w:rsidP="00607DDC">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1B9ED319" w14:textId="77777777" w:rsidR="00607DDC" w:rsidRDefault="00607DDC" w:rsidP="00607DDC">
      <w:pPr>
        <w:rPr>
          <w:sz w:val="28"/>
          <w:szCs w:val="28"/>
        </w:rPr>
      </w:pPr>
      <w:r>
        <w:rPr>
          <w:sz w:val="28"/>
          <w:szCs w:val="28"/>
        </w:rPr>
        <w:lastRenderedPageBreak/>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37151D28" w14:textId="77777777" w:rsidR="00607DDC" w:rsidRDefault="00607DDC" w:rsidP="00607DDC">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400C4E6A" w14:textId="77777777" w:rsidR="00607DDC" w:rsidRDefault="00607DDC" w:rsidP="00607DDC">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6A59AB5E" w14:textId="77777777" w:rsidR="00607DDC" w:rsidRDefault="00607DDC">
      <w:pPr>
        <w:rPr>
          <w:sz w:val="28"/>
          <w:szCs w:val="28"/>
        </w:rPr>
      </w:pPr>
    </w:p>
    <w:p w14:paraId="22FED373" w14:textId="6F3419D2" w:rsidR="00607DDC" w:rsidRDefault="00607DDC">
      <w:pPr>
        <w:rPr>
          <w:sz w:val="28"/>
          <w:szCs w:val="28"/>
        </w:rPr>
      </w:pPr>
      <w:r>
        <w:rPr>
          <w:noProof/>
          <w:sz w:val="28"/>
          <w:szCs w:val="28"/>
        </w:rPr>
        <w:drawing>
          <wp:inline distT="0" distB="0" distL="0" distR="0" wp14:anchorId="3CCF6FEF" wp14:editId="5C9B4171">
            <wp:extent cx="1638300" cy="1606719"/>
            <wp:effectExtent l="0" t="0" r="0" b="0"/>
            <wp:docPr id="13184259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425931" name="Picture 131842593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40061" cy="1608446"/>
                    </a:xfrm>
                    <a:prstGeom prst="rect">
                      <a:avLst/>
                    </a:prstGeom>
                  </pic:spPr>
                </pic:pic>
              </a:graphicData>
            </a:graphic>
          </wp:inline>
        </w:drawing>
      </w:r>
    </w:p>
    <w:p w14:paraId="14A2EDA6" w14:textId="3F932C0B" w:rsidR="0056795E" w:rsidRDefault="00607DDC">
      <w:pPr>
        <w:rPr>
          <w:sz w:val="28"/>
          <w:szCs w:val="28"/>
        </w:rPr>
      </w:pPr>
      <w:r>
        <w:rPr>
          <w:sz w:val="28"/>
          <w:szCs w:val="28"/>
        </w:rPr>
        <w:t xml:space="preserve">The main output </w:t>
      </w:r>
      <w:r w:rsidRPr="00607DDC">
        <w:rPr>
          <w:b/>
          <w:bCs/>
          <w:sz w:val="28"/>
          <w:szCs w:val="28"/>
        </w:rPr>
        <w:t>VOLUME</w:t>
      </w:r>
      <w:r>
        <w:rPr>
          <w:sz w:val="28"/>
          <w:szCs w:val="28"/>
        </w:rPr>
        <w:t xml:space="preserve"> has a bar graph for left and right (even though this plugin is mono!). They indicate average peak levels. If you want alternative bar graphs, please use your DAWs metering.</w:t>
      </w:r>
    </w:p>
    <w:p w14:paraId="4F6A6410" w14:textId="5E39706F" w:rsidR="00E73DF2" w:rsidRDefault="00607DDC">
      <w:pPr>
        <w:rPr>
          <w:sz w:val="28"/>
          <w:szCs w:val="28"/>
        </w:rPr>
      </w:pPr>
      <w:r>
        <w:rPr>
          <w:sz w:val="28"/>
          <w:szCs w:val="28"/>
        </w:rPr>
        <w:t>Even a very short peak level excursion beyond +/- 1 will cause clipping and the knob’s centre will turn red and hold for 1 second.</w:t>
      </w:r>
    </w:p>
    <w:p w14:paraId="35FE987D" w14:textId="77777777" w:rsidR="00E73DF2" w:rsidRPr="00C44BC6" w:rsidRDefault="00E73DF2">
      <w:pPr>
        <w:rPr>
          <w:sz w:val="28"/>
          <w:szCs w:val="28"/>
        </w:rPr>
      </w:pPr>
    </w:p>
    <w:sectPr w:rsidR="00E73DF2" w:rsidRPr="00C44BC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5BC"/>
    <w:rsid w:val="000625CF"/>
    <w:rsid w:val="002273ED"/>
    <w:rsid w:val="00257A8B"/>
    <w:rsid w:val="003A3B18"/>
    <w:rsid w:val="004007EF"/>
    <w:rsid w:val="004F7176"/>
    <w:rsid w:val="0056795E"/>
    <w:rsid w:val="00607DDC"/>
    <w:rsid w:val="00680783"/>
    <w:rsid w:val="006D147E"/>
    <w:rsid w:val="007664CF"/>
    <w:rsid w:val="0096679A"/>
    <w:rsid w:val="00A17648"/>
    <w:rsid w:val="00A5624F"/>
    <w:rsid w:val="00AC25BC"/>
    <w:rsid w:val="00C44BC6"/>
    <w:rsid w:val="00D467FF"/>
    <w:rsid w:val="00DA16F3"/>
    <w:rsid w:val="00DF0033"/>
    <w:rsid w:val="00E73DF2"/>
    <w:rsid w:val="00EA6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208B58B4-DE28-4E84-BFE2-011015225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C25B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C25B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C25B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C25B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C25B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C25B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C25B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C25B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C25B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25B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C25B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C25B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C25B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C25B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C25B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25B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25B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25BC"/>
    <w:rPr>
      <w:rFonts w:eastAsiaTheme="majorEastAsia" w:cstheme="majorBidi"/>
      <w:color w:val="272727" w:themeColor="text1" w:themeTint="D8"/>
    </w:rPr>
  </w:style>
  <w:style w:type="paragraph" w:styleId="Title">
    <w:name w:val="Title"/>
    <w:basedOn w:val="Normal"/>
    <w:next w:val="Normal"/>
    <w:link w:val="TitleChar"/>
    <w:uiPriority w:val="10"/>
    <w:qFormat/>
    <w:rsid w:val="00AC25B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25B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C25B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C25B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25BC"/>
    <w:pPr>
      <w:spacing w:before="160"/>
      <w:jc w:val="center"/>
    </w:pPr>
    <w:rPr>
      <w:i/>
      <w:iCs/>
      <w:color w:val="404040" w:themeColor="text1" w:themeTint="BF"/>
    </w:rPr>
  </w:style>
  <w:style w:type="character" w:customStyle="1" w:styleId="QuoteChar">
    <w:name w:val="Quote Char"/>
    <w:basedOn w:val="DefaultParagraphFont"/>
    <w:link w:val="Quote"/>
    <w:uiPriority w:val="29"/>
    <w:rsid w:val="00AC25BC"/>
    <w:rPr>
      <w:i/>
      <w:iCs/>
      <w:color w:val="404040" w:themeColor="text1" w:themeTint="BF"/>
    </w:rPr>
  </w:style>
  <w:style w:type="paragraph" w:styleId="ListParagraph">
    <w:name w:val="List Paragraph"/>
    <w:basedOn w:val="Normal"/>
    <w:uiPriority w:val="34"/>
    <w:qFormat/>
    <w:rsid w:val="00AC25BC"/>
    <w:pPr>
      <w:ind w:left="720"/>
      <w:contextualSpacing/>
    </w:pPr>
  </w:style>
  <w:style w:type="character" w:styleId="IntenseEmphasis">
    <w:name w:val="Intense Emphasis"/>
    <w:basedOn w:val="DefaultParagraphFont"/>
    <w:uiPriority w:val="21"/>
    <w:qFormat/>
    <w:rsid w:val="00AC25BC"/>
    <w:rPr>
      <w:i/>
      <w:iCs/>
      <w:color w:val="2F5496" w:themeColor="accent1" w:themeShade="BF"/>
    </w:rPr>
  </w:style>
  <w:style w:type="paragraph" w:styleId="IntenseQuote">
    <w:name w:val="Intense Quote"/>
    <w:basedOn w:val="Normal"/>
    <w:next w:val="Normal"/>
    <w:link w:val="IntenseQuoteChar"/>
    <w:uiPriority w:val="30"/>
    <w:qFormat/>
    <w:rsid w:val="00AC25B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C25BC"/>
    <w:rPr>
      <w:i/>
      <w:iCs/>
      <w:color w:val="2F5496" w:themeColor="accent1" w:themeShade="BF"/>
    </w:rPr>
  </w:style>
  <w:style w:type="character" w:styleId="IntenseReference">
    <w:name w:val="Intense Reference"/>
    <w:basedOn w:val="DefaultParagraphFont"/>
    <w:uiPriority w:val="32"/>
    <w:qFormat/>
    <w:rsid w:val="00AC25B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6</Pages>
  <Words>1030</Words>
  <Characters>5876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10</cp:revision>
  <dcterms:created xsi:type="dcterms:W3CDTF">2026-07-24T12:07:00Z</dcterms:created>
  <dcterms:modified xsi:type="dcterms:W3CDTF">2026-07-24T13:28:00Z</dcterms:modified>
</cp:coreProperties>
</file>